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Colegio Alemán Rudolf Deckwerth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7298690</wp:posOffset>
            </wp:positionH>
            <wp:positionV relativeFrom="paragraph">
              <wp:posOffset>-33652</wp:posOffset>
            </wp:positionV>
            <wp:extent cx="586740" cy="565150"/>
            <wp:effectExtent b="0" l="0" r="0" t="0"/>
            <wp:wrapNone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65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-178431</wp:posOffset>
            </wp:positionH>
            <wp:positionV relativeFrom="paragraph">
              <wp:posOffset>19050</wp:posOffset>
            </wp:positionV>
            <wp:extent cx="414655" cy="514985"/>
            <wp:effectExtent b="0" l="0" r="0" t="0"/>
            <wp:wrapNone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149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4791075</wp:posOffset>
            </wp:positionH>
            <wp:positionV relativeFrom="paragraph">
              <wp:posOffset>-91436</wp:posOffset>
            </wp:positionV>
            <wp:extent cx="695325" cy="570865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20701" l="11283" r="1689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70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R.B.D. 25084 </w:t>
      </w:r>
    </w:p>
    <w:p w:rsidR="00000000" w:rsidDel="00000000" w:rsidP="00000000" w:rsidRDefault="00000000" w:rsidRPr="00000000" w14:paraId="00000003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hyperlink r:id="rId10">
        <w:r w:rsidDel="00000000" w:rsidR="00000000" w:rsidRPr="00000000">
          <w:rPr>
            <w:rFonts w:ascii="Garamond" w:cs="Garamond" w:eastAsia="Garamond" w:hAnsi="Garamond"/>
            <w:color w:val="0000ff"/>
            <w:sz w:val="16"/>
            <w:szCs w:val="16"/>
            <w:u w:val="single"/>
            <w:vertAlign w:val="baseline"/>
            <w:rtl w:val="0"/>
          </w:rPr>
          <w:t xml:space="preserve">colegioalemanrudolf@gmail.com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José Luis Coo 0937 – fono: 28500734</w:t>
      </w:r>
    </w:p>
    <w:p w:rsidR="00000000" w:rsidDel="00000000" w:rsidP="00000000" w:rsidRDefault="00000000" w:rsidRPr="00000000" w14:paraId="00000005">
      <w:pPr>
        <w:tabs>
          <w:tab w:val="center" w:leader="none" w:pos="4419"/>
          <w:tab w:val="right" w:leader="none" w:pos="8838"/>
        </w:tabs>
        <w:jc w:val="center"/>
        <w:rPr>
          <w:rFonts w:ascii="Garamond" w:cs="Garamond" w:eastAsia="Garamond" w:hAnsi="Garamond"/>
          <w:sz w:val="16"/>
          <w:szCs w:val="16"/>
          <w:vertAlign w:val="baseline"/>
        </w:rPr>
      </w:pPr>
      <w:r w:rsidDel="00000000" w:rsidR="00000000" w:rsidRPr="00000000">
        <w:rPr>
          <w:rFonts w:ascii="Garamond" w:cs="Garamond" w:eastAsia="Garamond" w:hAnsi="Garamond"/>
          <w:sz w:val="16"/>
          <w:szCs w:val="16"/>
          <w:vertAlign w:val="baseline"/>
          <w:rtl w:val="0"/>
        </w:rPr>
        <w:t xml:space="preserve">Puente Alto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6255"/>
        </w:tabs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vertAlign w:val="baseline"/>
          <w:rtl w:val="0"/>
        </w:rPr>
        <w:t xml:space="preserve">Lista de Útiles  2° medio  202</w:t>
      </w:r>
      <w:r w:rsidDel="00000000" w:rsidR="00000000" w:rsidRPr="00000000">
        <w:rPr>
          <w:rFonts w:ascii="Arial" w:cs="Arial" w:eastAsia="Arial" w:hAnsi="Arial"/>
          <w:b w:val="1"/>
          <w:color w:val="1f4e79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-108.0" w:type="dxa"/>
        <w:tblBorders>
          <w:top w:color="000080" w:space="0" w:sz="6" w:val="single"/>
          <w:left w:color="000080" w:space="0" w:sz="6" w:val="single"/>
          <w:bottom w:color="000080" w:space="0" w:sz="6" w:val="single"/>
          <w:right w:color="000080" w:space="0" w:sz="6" w:val="single"/>
          <w:insideH w:color="000080" w:space="0" w:sz="6" w:val="single"/>
          <w:insideV w:color="000080" w:space="0" w:sz="6" w:val="single"/>
        </w:tblBorders>
        <w:tblLayout w:type="fixed"/>
        <w:tblLook w:val="0000"/>
      </w:tblPr>
      <w:tblGrid>
        <w:gridCol w:w="3227"/>
        <w:gridCol w:w="5751"/>
        <w:tblGridChange w:id="0">
          <w:tblGrid>
            <w:gridCol w:w="3227"/>
            <w:gridCol w:w="5751"/>
          </w:tblGrid>
        </w:tblGridChange>
      </w:tblGrid>
      <w:tr>
        <w:trPr>
          <w:cantSplit w:val="0"/>
          <w:tblHeader w:val="0"/>
        </w:trPr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ASIGNATURAS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80" w:val="clear"/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6255"/>
              </w:tabs>
              <w:jc w:val="center"/>
              <w:rPr>
                <w:rFonts w:ascii="Arial" w:cs="Arial" w:eastAsia="Arial" w:hAnsi="Arial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2"/>
                <w:szCs w:val="22"/>
                <w:rtl w:val="0"/>
              </w:rPr>
              <w:t xml:space="preserve">ÚTILES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Lenguaje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de 100 hojas.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diccionario de la Lengua Española OCEANO PRACTICO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Alemán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de 100 hojas. 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carpeta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Matemática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.2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 cuaderno universitario cuadriculado de 100 hojas. 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regla de 30 cm.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 1 calculadora científica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Ciencias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Cuaderno universitario cuadriculado de 100 hojas 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calculadora científica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Cotona o delantal blanco para uso en laboratorio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Historia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de 100 hojas.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carpeta oficio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Inglés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cuaderno universitario cuadriculado de 100 hojas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carpeta oficio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Música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de 100 hojas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Instrumento musical melódico: flauta, melódica, teclado, metalófono cromático, guitarra o de percusión. 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highlight w:val="yellow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cuaderno de música pauta completa vertical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Religión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100 hojas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Tecnología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universitario cuadriculado 100 hojas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pendrive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Educación Física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Los días que tengan por horario educación física deben traer los siguientes artículos: 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Polera de cambio (polera pique del colegio)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Toalla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Jabón líquido personal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Bloqueador solar 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Agua de colonia 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botella de plástico con nombre para tomar agua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.1 cuaderno de matemática cuadriculado 100 hojas 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255"/>
              </w:tabs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Uniforme de Educación Física: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Damas: Buzo, calzas y polera oficial del colegio (de largo bajo la cintura), zapatillas deportivas (no de lona)</w:t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Varones: Buzo, short y polera oficial del colegio (de largo bajo la cintura), zapatillas deportivas (no de lona o baby fútbol)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Traer diariamente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lápiz grafito 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lápiz pasta negro, azul y rojo</w:t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goma de borrar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sacapuntas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caja de lápices de colores de palos de 12 colores.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adhesivo en barra.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tijeras punta roma.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destacador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corrector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1 regla de 20 centímetros.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Hora de almuerzo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Individual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Fuente del almuerzo marcada con el nombre completo y el curso.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6255"/>
              </w:tabs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. Cepillo y pasta dental</w:t>
            </w:r>
          </w:p>
        </w:tc>
      </w:tr>
    </w:tbl>
    <w:p w:rsidR="00000000" w:rsidDel="00000000" w:rsidP="00000000" w:rsidRDefault="00000000" w:rsidRPr="00000000" w14:paraId="0000004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LECTURAS COMPLEMENTARIAS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Rule="auto"/>
        <w:rPr/>
      </w:pPr>
      <w:r w:rsidDel="00000000" w:rsidR="00000000" w:rsidRPr="00000000">
        <w:rPr>
          <w:rtl w:val="0"/>
        </w:rPr>
        <w:t xml:space="preserve">2° medios</w:t>
      </w:r>
    </w:p>
    <w:tbl>
      <w:tblPr>
        <w:tblStyle w:val="Table2"/>
        <w:tblW w:w="9676.0" w:type="dxa"/>
        <w:jc w:val="center"/>
        <w:tblLayout w:type="fixed"/>
        <w:tblLook w:val="0400"/>
      </w:tblPr>
      <w:tblGrid>
        <w:gridCol w:w="1697"/>
        <w:gridCol w:w="2172"/>
        <w:gridCol w:w="2319"/>
        <w:gridCol w:w="1740"/>
        <w:gridCol w:w="1748"/>
        <w:tblGridChange w:id="0">
          <w:tblGrid>
            <w:gridCol w:w="1697"/>
            <w:gridCol w:w="2172"/>
            <w:gridCol w:w="2319"/>
            <w:gridCol w:w="1740"/>
            <w:gridCol w:w="1748"/>
          </w:tblGrid>
        </w:tblGridChange>
      </w:tblGrid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b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Abril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Mayo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Crónicas de una muerte anunciada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Gabriel García Marquez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Oveja Negra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Junio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Ser niño huacho en Chile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Gabriel Slazar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LOM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Agosto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A elección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Septiembre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Ciencias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Ocho cerditos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Stephen Jay Gould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Crítica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Noviembre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Lenguaje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El túnel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Ernesto Sábalo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Sagona Book" w:cs="Sagona Book" w:eastAsia="Sagona Book" w:hAnsi="Sagona Book"/>
              </w:rPr>
            </w:pPr>
            <w:r w:rsidDel="00000000" w:rsidR="00000000" w:rsidRPr="00000000">
              <w:rPr>
                <w:rFonts w:ascii="Sagona Book" w:cs="Sagona Book" w:eastAsia="Sagona Book" w:hAnsi="Sagona Book"/>
                <w:rtl w:val="0"/>
              </w:rPr>
              <w:t xml:space="preserve">Sur</w:t>
            </w:r>
          </w:p>
        </w:tc>
      </w:tr>
    </w:tbl>
    <w:p w:rsidR="00000000" w:rsidDel="00000000" w:rsidP="00000000" w:rsidRDefault="00000000" w:rsidRPr="00000000" w14:paraId="00000073">
      <w:pPr>
        <w:spacing w:after="160"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18" w:top="709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agona Boo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colegioalemanrudolf@gmail.com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mfFGldnMrufJ0kLxptw3u7s5BQ==">CgMxLjA4AHIhMXRLaVo1MmVhbzdBRVgxZWUtQUNFYnNxV0lWSGVoZEE3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